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663F" w14:textId="4CD35C1D" w:rsidR="00EA27A3" w:rsidRDefault="006A1785" w:rsidP="006A1785">
      <w:pPr>
        <w:jc w:val="center"/>
        <w:rPr>
          <w:b/>
          <w:bCs/>
        </w:rPr>
      </w:pPr>
      <w:r w:rsidRPr="006A1785">
        <w:rPr>
          <w:b/>
          <w:bCs/>
        </w:rPr>
        <w:t>Spring Meadows First Grade Supply List 2022-2023</w:t>
      </w:r>
    </w:p>
    <w:p w14:paraId="6381AF28" w14:textId="01297D95" w:rsidR="006A1785" w:rsidRDefault="006A1785" w:rsidP="006A1785">
      <w:pPr>
        <w:jc w:val="center"/>
        <w:rPr>
          <w:b/>
          <w:bCs/>
        </w:rPr>
      </w:pPr>
    </w:p>
    <w:p w14:paraId="2FC36DC2" w14:textId="7D87D2A2" w:rsidR="006A1785" w:rsidRDefault="006A1785" w:rsidP="006A1785">
      <w:pPr>
        <w:pStyle w:val="ListParagraph"/>
        <w:numPr>
          <w:ilvl w:val="0"/>
          <w:numId w:val="2"/>
        </w:numPr>
      </w:pPr>
      <w:r>
        <w:t xml:space="preserve">Backpack: should be solid colors (or have a simple pattern), have </w:t>
      </w:r>
      <w:r>
        <w:rPr>
          <w:u w:val="single"/>
        </w:rPr>
        <w:t>no</w:t>
      </w:r>
      <w:r>
        <w:t xml:space="preserve"> wheels, and should be</w:t>
      </w:r>
      <w:bookmarkStart w:id="0" w:name="_GoBack"/>
      <w:bookmarkEnd w:id="0"/>
      <w:r>
        <w:t xml:space="preserve"> large enough to fit a full-size folder and a lunch box (if necessary).</w:t>
      </w:r>
    </w:p>
    <w:p w14:paraId="5EA87D32" w14:textId="43D9C875" w:rsidR="006A1785" w:rsidRDefault="006A1785" w:rsidP="006A1785">
      <w:pPr>
        <w:pStyle w:val="ListParagraph"/>
        <w:numPr>
          <w:ilvl w:val="0"/>
          <w:numId w:val="2"/>
        </w:numPr>
      </w:pPr>
      <w:r>
        <w:t>Students should not have novelty key chains/charms attached to backpacks.</w:t>
      </w:r>
    </w:p>
    <w:p w14:paraId="1DC5E418" w14:textId="39E38868" w:rsidR="006A1785" w:rsidRDefault="006A1785" w:rsidP="006A1785">
      <w:pPr>
        <w:pStyle w:val="ListParagraph"/>
        <w:numPr>
          <w:ilvl w:val="0"/>
          <w:numId w:val="2"/>
        </w:numPr>
      </w:pPr>
      <w:r>
        <w:t>Supply boxes should be no larger than the size specified.  Desks are small!</w:t>
      </w:r>
    </w:p>
    <w:p w14:paraId="63A48CAA" w14:textId="25A20A1E" w:rsidR="006A1785" w:rsidRDefault="006A1785" w:rsidP="006A1785">
      <w:pPr>
        <w:pStyle w:val="ListParagraph"/>
        <w:numPr>
          <w:ilvl w:val="0"/>
          <w:numId w:val="2"/>
        </w:numPr>
      </w:pPr>
      <w:r>
        <w:t>Please do not decorate boxes with stickers or other objects.</w:t>
      </w:r>
    </w:p>
    <w:p w14:paraId="546AE622" w14:textId="3E2516B8" w:rsidR="006A1785" w:rsidRDefault="006A1785" w:rsidP="006A1785">
      <w:pPr>
        <w:pStyle w:val="ListParagraph"/>
        <w:numPr>
          <w:ilvl w:val="0"/>
          <w:numId w:val="2"/>
        </w:numPr>
      </w:pPr>
      <w:r>
        <w:t>The supply box should be packed with 1 box of unpackaged crayons and scissors.</w:t>
      </w:r>
    </w:p>
    <w:p w14:paraId="2FE55D1F" w14:textId="47B5F535" w:rsidR="006A1785" w:rsidRDefault="006A1785" w:rsidP="006A1785">
      <w:pPr>
        <w:pStyle w:val="ListParagraph"/>
        <w:numPr>
          <w:ilvl w:val="0"/>
          <w:numId w:val="2"/>
        </w:numPr>
      </w:pPr>
      <w:proofErr w:type="spellStart"/>
      <w:r>
        <w:t>Twistables</w:t>
      </w:r>
      <w:proofErr w:type="spellEnd"/>
      <w:r>
        <w:t xml:space="preserve"> </w:t>
      </w:r>
      <w:r w:rsidR="00583882">
        <w:t>should be packed in the zippered pencil pouch.</w:t>
      </w:r>
    </w:p>
    <w:p w14:paraId="2A8CD682" w14:textId="0E2501A1" w:rsidR="00583882" w:rsidRDefault="00583882" w:rsidP="006A1785">
      <w:pPr>
        <w:pStyle w:val="ListParagraph"/>
        <w:numPr>
          <w:ilvl w:val="0"/>
          <w:numId w:val="2"/>
        </w:numPr>
      </w:pPr>
      <w:r>
        <w:t>Some supplies will be provided, such as erasers, glue sticks, homework folders, pencil sharpeners, whiteboards, and whiteboard erasers.  Do not send handheld pencil sharpeners.</w:t>
      </w:r>
    </w:p>
    <w:p w14:paraId="3CBC2FB1" w14:textId="3EDB01A7" w:rsidR="00583882" w:rsidRDefault="00583882" w:rsidP="006A1785">
      <w:pPr>
        <w:pStyle w:val="ListParagraph"/>
        <w:numPr>
          <w:ilvl w:val="0"/>
          <w:numId w:val="2"/>
        </w:numPr>
      </w:pPr>
      <w:r>
        <w:t>Please bring your supplies to Meet the Teacher Day.</w:t>
      </w:r>
    </w:p>
    <w:p w14:paraId="72DB40A7" w14:textId="4AD7C8A8" w:rsidR="00583882" w:rsidRDefault="00583882" w:rsidP="006A1785">
      <w:pPr>
        <w:pStyle w:val="ListParagraph"/>
        <w:numPr>
          <w:ilvl w:val="0"/>
          <w:numId w:val="2"/>
        </w:numPr>
      </w:pPr>
      <w:r>
        <w:t>Please do not send extra supplies that are not listed.</w:t>
      </w:r>
    </w:p>
    <w:p w14:paraId="5339B4CA" w14:textId="33CC983A" w:rsidR="00583882" w:rsidRDefault="00583882" w:rsidP="00583882"/>
    <w:p w14:paraId="4AF8B3A0" w14:textId="7D21D9C7" w:rsidR="00583882" w:rsidRDefault="00583882" w:rsidP="00583882">
      <w:r w:rsidRPr="001F6885">
        <w:rPr>
          <w:b/>
          <w:bCs/>
        </w:rPr>
        <w:t xml:space="preserve">Labels: </w:t>
      </w:r>
      <w:r w:rsidR="001F6885" w:rsidRPr="001F6885">
        <w:rPr>
          <w:b/>
          <w:bCs/>
        </w:rPr>
        <w:t>Label your child’s supply box with first and last name.  Watercolors, scissors, and Art Class pencils should be marked with initials.</w:t>
      </w:r>
    </w:p>
    <w:p w14:paraId="16ACA4CD" w14:textId="6617EA6F" w:rsidR="001F6885" w:rsidRDefault="001F6885" w:rsidP="001F6885">
      <w:pPr>
        <w:pStyle w:val="ListParagraph"/>
        <w:numPr>
          <w:ilvl w:val="0"/>
          <w:numId w:val="3"/>
        </w:numPr>
      </w:pPr>
      <w:r>
        <w:t>1 black marble wide-ruled composition notebook (approx. 9” x 7”)</w:t>
      </w:r>
    </w:p>
    <w:p w14:paraId="3E89A068" w14:textId="2436D4CF" w:rsidR="001F6885" w:rsidRDefault="001F6885" w:rsidP="001F6885">
      <w:pPr>
        <w:pStyle w:val="ListParagraph"/>
        <w:numPr>
          <w:ilvl w:val="0"/>
          <w:numId w:val="3"/>
        </w:numPr>
      </w:pPr>
      <w:r>
        <w:t>Supply Box: plastic, snap shut (approx. 8” x 5”)</w:t>
      </w:r>
    </w:p>
    <w:p w14:paraId="668EC7B0" w14:textId="61330EC1" w:rsidR="001F6885" w:rsidRDefault="001F6885" w:rsidP="001F6885">
      <w:pPr>
        <w:pStyle w:val="ListParagraph"/>
        <w:numPr>
          <w:ilvl w:val="0"/>
          <w:numId w:val="3"/>
        </w:numPr>
      </w:pPr>
      <w:r>
        <w:t>Crayons: Crayola 24 pack – qty. 2</w:t>
      </w:r>
    </w:p>
    <w:p w14:paraId="7EC9DEF2" w14:textId="28E3373F" w:rsidR="001F6885" w:rsidRDefault="001F6885" w:rsidP="001F6885">
      <w:pPr>
        <w:pStyle w:val="ListParagraph"/>
        <w:numPr>
          <w:ilvl w:val="0"/>
          <w:numId w:val="3"/>
        </w:numPr>
      </w:pPr>
      <w:r>
        <w:t>Scissors: Metal blade; pointed</w:t>
      </w:r>
    </w:p>
    <w:p w14:paraId="2FCB3CBC" w14:textId="3C23723F" w:rsidR="001F6885" w:rsidRDefault="001F6885" w:rsidP="001F6885">
      <w:pPr>
        <w:pStyle w:val="ListParagraph"/>
        <w:numPr>
          <w:ilvl w:val="0"/>
          <w:numId w:val="3"/>
        </w:numPr>
      </w:pPr>
      <w:r>
        <w:t>Watercolor Set: 16 or 24 Crayola or Prang</w:t>
      </w:r>
    </w:p>
    <w:p w14:paraId="36E2BE78" w14:textId="5D4E8813" w:rsidR="001F6885" w:rsidRDefault="008040FA" w:rsidP="001F6885">
      <w:pPr>
        <w:pStyle w:val="ListParagraph"/>
        <w:numPr>
          <w:ilvl w:val="0"/>
          <w:numId w:val="3"/>
        </w:numPr>
      </w:pPr>
      <w:r>
        <w:t xml:space="preserve">Pencils: qty 24, sharpened, Ticonderoga </w:t>
      </w:r>
    </w:p>
    <w:p w14:paraId="28C7259C" w14:textId="1F70406D" w:rsidR="008040FA" w:rsidRDefault="008040FA" w:rsidP="001F6885">
      <w:pPr>
        <w:pStyle w:val="ListParagraph"/>
        <w:numPr>
          <w:ilvl w:val="0"/>
          <w:numId w:val="3"/>
        </w:numPr>
      </w:pPr>
      <w:r>
        <w:t xml:space="preserve">Colored Pencils for class: </w:t>
      </w:r>
      <w:proofErr w:type="spellStart"/>
      <w:r>
        <w:t>Twistables</w:t>
      </w:r>
      <w:proofErr w:type="spellEnd"/>
      <w:r>
        <w:t xml:space="preserve"> (30 count) and a zippered pouch in which to store them</w:t>
      </w:r>
    </w:p>
    <w:p w14:paraId="30646792" w14:textId="6D54F6A7" w:rsidR="008040FA" w:rsidRDefault="008040FA" w:rsidP="001F6885">
      <w:pPr>
        <w:pStyle w:val="ListParagraph"/>
        <w:numPr>
          <w:ilvl w:val="0"/>
          <w:numId w:val="3"/>
        </w:numPr>
      </w:pPr>
      <w:r>
        <w:t>Colored Pencils for Art Class: (no twistable or erasable colored pencils; 24 pack</w:t>
      </w:r>
      <w:r w:rsidR="004F0799">
        <w:t>, sharpened</w:t>
      </w:r>
      <w:r>
        <w:t xml:space="preserve"> – NO LARGER)</w:t>
      </w:r>
      <w:r w:rsidR="004F0799">
        <w:t xml:space="preserve"> Crayola or Prismacolor brands preferred. </w:t>
      </w:r>
    </w:p>
    <w:p w14:paraId="6F8744CC" w14:textId="73288E6A" w:rsidR="004F0799" w:rsidRDefault="004F0799" w:rsidP="001F6885">
      <w:pPr>
        <w:pStyle w:val="ListParagraph"/>
        <w:numPr>
          <w:ilvl w:val="0"/>
          <w:numId w:val="3"/>
        </w:numPr>
      </w:pPr>
      <w:r>
        <w:t>Ruler: wooden, 12 inches</w:t>
      </w:r>
    </w:p>
    <w:p w14:paraId="75EC7509" w14:textId="73FC85EE" w:rsidR="004F0799" w:rsidRDefault="004F0799" w:rsidP="001F6885">
      <w:pPr>
        <w:pStyle w:val="ListParagraph"/>
        <w:numPr>
          <w:ilvl w:val="0"/>
          <w:numId w:val="3"/>
        </w:numPr>
      </w:pPr>
      <w:r>
        <w:t xml:space="preserve">Dry Erase Markers: </w:t>
      </w:r>
      <w:r>
        <w:rPr>
          <w:b/>
          <w:bCs/>
        </w:rPr>
        <w:t>black only</w:t>
      </w:r>
      <w:r>
        <w:t>, thin tip, qty. 10</w:t>
      </w:r>
    </w:p>
    <w:p w14:paraId="39AAF8F7" w14:textId="796989A2" w:rsidR="004F0799" w:rsidRDefault="004F0799" w:rsidP="001F6885">
      <w:pPr>
        <w:pStyle w:val="ListParagraph"/>
        <w:numPr>
          <w:ilvl w:val="0"/>
          <w:numId w:val="3"/>
        </w:numPr>
      </w:pPr>
      <w:r>
        <w:t>Ziploc Bag (label with child’s name) with the following coins: 4 quarters, 10 dimes, 20 nickels, 10 pennies (This will be returned to you at the end of the year.)</w:t>
      </w:r>
    </w:p>
    <w:p w14:paraId="60D209CE" w14:textId="1DA5E84C" w:rsidR="004F0799" w:rsidRDefault="004F0799" w:rsidP="001F6885">
      <w:pPr>
        <w:pStyle w:val="ListParagraph"/>
        <w:numPr>
          <w:ilvl w:val="0"/>
          <w:numId w:val="3"/>
        </w:numPr>
      </w:pPr>
      <w:r>
        <w:t>1 large box tissues</w:t>
      </w:r>
    </w:p>
    <w:p w14:paraId="00CD5CC4" w14:textId="4EC240AA" w:rsidR="004F0799" w:rsidRDefault="004F0799" w:rsidP="001F6885">
      <w:pPr>
        <w:pStyle w:val="ListParagraph"/>
        <w:numPr>
          <w:ilvl w:val="0"/>
          <w:numId w:val="3"/>
        </w:numPr>
      </w:pPr>
      <w:r>
        <w:t>(Boys) 1 roll paper towels</w:t>
      </w:r>
    </w:p>
    <w:p w14:paraId="0D378E0E" w14:textId="5868BFC8" w:rsidR="004F0799" w:rsidRPr="001F6885" w:rsidRDefault="004F0799" w:rsidP="001F6885">
      <w:pPr>
        <w:pStyle w:val="ListParagraph"/>
        <w:numPr>
          <w:ilvl w:val="0"/>
          <w:numId w:val="3"/>
        </w:numPr>
      </w:pPr>
      <w:r>
        <w:t>(Girls) 2 large pink erasers</w:t>
      </w:r>
    </w:p>
    <w:sectPr w:rsidR="004F0799" w:rsidRPr="001F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30AC"/>
    <w:multiLevelType w:val="hybridMultilevel"/>
    <w:tmpl w:val="DB24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F3C"/>
    <w:multiLevelType w:val="hybridMultilevel"/>
    <w:tmpl w:val="084C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38BC"/>
    <w:multiLevelType w:val="hybridMultilevel"/>
    <w:tmpl w:val="811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85"/>
    <w:rsid w:val="000C2FC4"/>
    <w:rsid w:val="001F6885"/>
    <w:rsid w:val="003A6833"/>
    <w:rsid w:val="004F0799"/>
    <w:rsid w:val="00583882"/>
    <w:rsid w:val="006A1785"/>
    <w:rsid w:val="008040FA"/>
    <w:rsid w:val="00E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23BD"/>
  <w15:chartTrackingRefBased/>
  <w15:docId w15:val="{031F1314-0715-4209-8D55-58A32F2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Baird</dc:creator>
  <cp:keywords/>
  <dc:description/>
  <cp:lastModifiedBy>Mary Melchior</cp:lastModifiedBy>
  <cp:revision>2</cp:revision>
  <dcterms:created xsi:type="dcterms:W3CDTF">2022-05-31T13:11:00Z</dcterms:created>
  <dcterms:modified xsi:type="dcterms:W3CDTF">2022-05-31T13:11:00Z</dcterms:modified>
</cp:coreProperties>
</file>